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文学院</w:t>
      </w: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学年第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</w:t>
      </w:r>
      <w:r>
        <w:rPr>
          <w:rFonts w:hint="eastAsia"/>
          <w:b/>
          <w:bCs/>
          <w:sz w:val="30"/>
          <w:szCs w:val="30"/>
        </w:rPr>
        <w:t>硕士研究生</w:t>
      </w:r>
      <w:r>
        <w:rPr>
          <w:rFonts w:hint="eastAsia"/>
          <w:b/>
          <w:bCs/>
          <w:sz w:val="30"/>
          <w:szCs w:val="30"/>
          <w:lang w:eastAsia="zh-CN"/>
        </w:rPr>
        <w:t>课程</w:t>
      </w:r>
      <w:r>
        <w:rPr>
          <w:rFonts w:hint="eastAsia"/>
          <w:b/>
          <w:bCs/>
          <w:sz w:val="30"/>
          <w:szCs w:val="30"/>
        </w:rPr>
        <w:t>表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中国当代文学专题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1-11周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李雁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3J-301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美学专题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（1-11周）（1-3节）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夏秀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3J-302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中国文学文献学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1-16周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1-2节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张秉国、张云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3J-301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普通语言学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（1-16周）</w:t>
            </w:r>
            <w:r>
              <w:rPr>
                <w:rFonts w:hint="eastAsia" w:ascii="宋体" w:hAnsi="宋体" w:cs="宋体"/>
                <w:sz w:val="18"/>
                <w:szCs w:val="18"/>
              </w:rPr>
              <w:t>（1-2节）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张国艳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、徐小婷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3J-301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文艺理论专题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1-16周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刘艳芬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3J-301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中国古代学术思想史专题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（1-16周）（3-4节）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俞艳庭、刘磊、范丽敏、郭前孔3J-302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集体活动时间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专业外语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（1-11周）（5-7节）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赵玉、刘丽霞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green"/>
                <w:lang w:val="en-US" w:eastAsia="zh-CN"/>
              </w:rPr>
              <w:t>3J-302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实用英语写作（二班）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(2-12周）（5-7节）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丛日珍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10J-401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知识产权与学术论文规范(126)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（1-4周，知识产权，侯中华）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 7-10后，学术论文规范，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吴敬涛）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 11J-6501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中国现代文学专题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1-11周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王凤仙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3J-301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中国文学批评史（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1-16周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9-11节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陈静、代亮、刘磊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>3J-302</w:t>
            </w:r>
            <w:bookmarkEnd w:id="0"/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3F319F6"/>
    <w:rsid w:val="044169A8"/>
    <w:rsid w:val="04D66C53"/>
    <w:rsid w:val="09C15DE2"/>
    <w:rsid w:val="0BD22283"/>
    <w:rsid w:val="0CA76EBF"/>
    <w:rsid w:val="10A45649"/>
    <w:rsid w:val="11A62384"/>
    <w:rsid w:val="123862CB"/>
    <w:rsid w:val="16911599"/>
    <w:rsid w:val="16FF7A82"/>
    <w:rsid w:val="173E3180"/>
    <w:rsid w:val="174A4D88"/>
    <w:rsid w:val="189F1E36"/>
    <w:rsid w:val="1A3B7A7A"/>
    <w:rsid w:val="1C730DA1"/>
    <w:rsid w:val="20C634DD"/>
    <w:rsid w:val="22A43A5F"/>
    <w:rsid w:val="22B501BA"/>
    <w:rsid w:val="23531E25"/>
    <w:rsid w:val="24036309"/>
    <w:rsid w:val="278A0299"/>
    <w:rsid w:val="28CD1F88"/>
    <w:rsid w:val="2AF66C4E"/>
    <w:rsid w:val="2BB26333"/>
    <w:rsid w:val="2D1B52DA"/>
    <w:rsid w:val="2D6B0E0E"/>
    <w:rsid w:val="2E567E19"/>
    <w:rsid w:val="2EFF3077"/>
    <w:rsid w:val="354B6032"/>
    <w:rsid w:val="355F34F2"/>
    <w:rsid w:val="3704795C"/>
    <w:rsid w:val="375C07D7"/>
    <w:rsid w:val="37752450"/>
    <w:rsid w:val="38726A6B"/>
    <w:rsid w:val="38AD33FF"/>
    <w:rsid w:val="38ED5780"/>
    <w:rsid w:val="3B0A0073"/>
    <w:rsid w:val="3B59692D"/>
    <w:rsid w:val="3C0B5933"/>
    <w:rsid w:val="3F2B49A0"/>
    <w:rsid w:val="41445CAC"/>
    <w:rsid w:val="469F6B3C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0838A1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3132F64"/>
    <w:rsid w:val="73821164"/>
    <w:rsid w:val="73AF1D6D"/>
    <w:rsid w:val="75F27931"/>
    <w:rsid w:val="777B25D6"/>
    <w:rsid w:val="7788422B"/>
    <w:rsid w:val="787E0239"/>
    <w:rsid w:val="79563C48"/>
    <w:rsid w:val="7AD7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2018-03-13T02:05:24Z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