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济南大学数学科学学院 2017-2018 学年第二学期硕士研究生课程表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（应用数学）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英语口语口译（一班）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都文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娟（1-16周）（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10J-401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拓扑学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（1-14周）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孙红卫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陈斌7JC306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（3-4节）（8人）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动力系统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（1-16周）（3-4节）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 张永祥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 (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7JC104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（3人）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拓扑学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（1-14周）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孙红卫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陈斌7JC306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（3-4节）（8人）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ind w:firstLine="810" w:firstLineChars="450"/>
              <w:rPr>
                <w:rFonts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稳定性理论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（1-16周）（3-4节）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张永祥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 (7JC104)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18"/>
                <w:szCs w:val="18"/>
              </w:rPr>
              <w:t>（4人）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核机器学习理论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周）6-8节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孙红卫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（7JC304）（1人）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bookmarkStart w:id="0" w:name="_GoBack"/>
            <w:bookmarkEnd w:id="0"/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实用英语写作(一班）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(2-12周）（5-7节）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丛日珍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10J-401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信息安全原理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（1-16周）（6-8节）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温凤桐（7JC104）（1人）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粗糙集理论与方法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（1-16周）（6-8节）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管延勇/陈文娟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 (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7JC104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) </w:t>
            </w:r>
          </w:p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（2人）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泛函微分方程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（1-11周）9-11节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吴兆荣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（7JC104）</w:t>
            </w:r>
            <w:r>
              <w:rPr>
                <w:rFonts w:hint="eastAsia" w:ascii="宋体" w:hAnsi="宋体" w:eastAsia="宋体" w:cs="Times New Roman"/>
                <w:color w:val="FF00FF"/>
                <w:sz w:val="18"/>
                <w:szCs w:val="18"/>
              </w:rPr>
              <w:t>（3人）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rPr>
          <w:rFonts w:ascii="宋体" w:hAnsi="宋体" w:eastAsia="宋体" w:cs="宋体"/>
          <w:spacing w:val="-6"/>
          <w:sz w:val="18"/>
          <w:szCs w:val="18"/>
        </w:rPr>
      </w:pPr>
      <w:r>
        <w:rPr>
          <w:rFonts w:hint="eastAsia" w:ascii="宋体" w:hAnsi="宋体" w:eastAsia="宋体" w:cs="宋体"/>
          <w:spacing w:val="-6"/>
          <w:sz w:val="18"/>
          <w:szCs w:val="18"/>
        </w:rPr>
        <w:t>公共课分班一览表</w:t>
      </w:r>
    </w:p>
    <w:p>
      <w:pPr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实用英文写作一班  080500|材料科学与工程  070300化学  081700|化学工程与技术  081400土木工程 070104|应用数学</w:t>
      </w:r>
    </w:p>
    <w:p>
      <w:pPr>
        <w:ind w:left="-288" w:leftChars="-137"/>
        <w:rPr>
          <w:rFonts w:ascii="宋体" w:hAnsi="宋体" w:eastAsia="宋体" w:cs="宋体"/>
          <w:spacing w:val="-6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pacing w:val="-6"/>
          <w:sz w:val="18"/>
          <w:szCs w:val="18"/>
        </w:rPr>
        <w:t xml:space="preserve">   口语口译一班</w:t>
      </w:r>
      <w:r>
        <w:rPr>
          <w:rFonts w:hint="eastAsia" w:ascii="宋体" w:hAnsi="宋体" w:eastAsia="宋体" w:cs="宋体"/>
          <w:color w:val="auto"/>
          <w:spacing w:val="-6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FF0000"/>
          <w:spacing w:val="-6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 xml:space="preserve"> 030300社会学 070104|应用数学 070300化学  081700|化学工程与技术 080500|材料科学与工程 081100控制科学与工程</w:t>
      </w:r>
    </w:p>
    <w:p>
      <w:pPr>
        <w:ind w:left="-288" w:leftChars="-137"/>
        <w:rPr>
          <w:rFonts w:ascii="宋体" w:hAnsi="宋体" w:eastAsia="宋体" w:cs="宋体"/>
          <w:spacing w:val="-6"/>
          <w:szCs w:val="21"/>
          <w:highlight w:val="green"/>
        </w:rPr>
      </w:pPr>
    </w:p>
    <w:p>
      <w:pPr>
        <w:ind w:left="210" w:leftChars="10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济南大学数学科学学院2017-2018学年第二学期2017级硕士研究生课程表</w:t>
      </w:r>
    </w:p>
    <w:p>
      <w:pPr>
        <w:ind w:left="210" w:leftChars="10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学科教学（数学）</w:t>
      </w:r>
    </w:p>
    <w:p>
      <w:pPr>
        <w:ind w:left="210" w:leftChars="100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教育研究方法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（1-3节）2-7周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谢娟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特教大楼A304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教育信息技术专题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（1-2节）（1-8周）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7JC306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侯传霞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数学史与数学文化专题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（1-3节）（1-8周）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黄 治 琴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7JC306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数学教学设计与实施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（1-2节）（1-8周）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7JC306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郑艳玲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教育信息技术专题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（3-4节）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（1-8周）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7JC306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侯传霞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数学思想与方法研究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（5-6节）（1-8周）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7JC306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郑艳玲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心理发展与教育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（5-8节） 2-9周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王树青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特教大楼A304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数学思想与方法研究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（5-6节）（1-8周）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7JC306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郑艳玲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数学史与数学文化专题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（5-6节）（1-8周双周）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7JC306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黄 治 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数学教学设计与实施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（7-8节）（1-8周）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7JC306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郑艳玲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数学教育改革研究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（9-10节）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  <w:t>（1-8周）7JC306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韩振来/孙书荣/孙红卫/温凤桐等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教育研究方法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（9-11节）2-6周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谢娟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特教大楼A304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数学教育改革研究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（9-10节）（1-8周）7JC306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</w:rPr>
              <w:t>韩振来/孙书荣/孙红卫/温凤桐等</w:t>
            </w: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 w:eastAsia="宋体" w:cs="宋体"/>
          <w:spacing w:val="-6"/>
          <w:szCs w:val="21"/>
          <w:highlight w:val="green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ind w:left="-288" w:leftChars="-137"/>
        <w:rPr>
          <w:rFonts w:ascii="宋体" w:hAnsi="宋体" w:eastAsia="宋体" w:cs="宋体"/>
          <w:spacing w:val="-6"/>
          <w:szCs w:val="21"/>
          <w:highlight w:val="green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51C92"/>
    <w:rsid w:val="000C6FB3"/>
    <w:rsid w:val="000D5D8A"/>
    <w:rsid w:val="000E0690"/>
    <w:rsid w:val="00103E55"/>
    <w:rsid w:val="00186F96"/>
    <w:rsid w:val="0024193A"/>
    <w:rsid w:val="00267824"/>
    <w:rsid w:val="00282C33"/>
    <w:rsid w:val="002A6DFC"/>
    <w:rsid w:val="003B7C89"/>
    <w:rsid w:val="00460121"/>
    <w:rsid w:val="004B4041"/>
    <w:rsid w:val="00794A72"/>
    <w:rsid w:val="007C42CA"/>
    <w:rsid w:val="008329E7"/>
    <w:rsid w:val="008358AE"/>
    <w:rsid w:val="008C33AF"/>
    <w:rsid w:val="00911ED7"/>
    <w:rsid w:val="0096392C"/>
    <w:rsid w:val="00994856"/>
    <w:rsid w:val="00C02E66"/>
    <w:rsid w:val="00C03035"/>
    <w:rsid w:val="00C17505"/>
    <w:rsid w:val="00CF286C"/>
    <w:rsid w:val="00D11101"/>
    <w:rsid w:val="00FD619F"/>
    <w:rsid w:val="044169A8"/>
    <w:rsid w:val="04D66C53"/>
    <w:rsid w:val="08F44330"/>
    <w:rsid w:val="0BD22283"/>
    <w:rsid w:val="0CA76EBF"/>
    <w:rsid w:val="10A45649"/>
    <w:rsid w:val="16FF7A82"/>
    <w:rsid w:val="1A3B7A7A"/>
    <w:rsid w:val="1C730DA1"/>
    <w:rsid w:val="22A43A5F"/>
    <w:rsid w:val="22B501BA"/>
    <w:rsid w:val="23531E25"/>
    <w:rsid w:val="278A0299"/>
    <w:rsid w:val="28CD1F88"/>
    <w:rsid w:val="2BB26333"/>
    <w:rsid w:val="2D1B52DA"/>
    <w:rsid w:val="2D6B0E0E"/>
    <w:rsid w:val="2EFF3077"/>
    <w:rsid w:val="354B6032"/>
    <w:rsid w:val="355F34F2"/>
    <w:rsid w:val="35901E00"/>
    <w:rsid w:val="3704795C"/>
    <w:rsid w:val="37752450"/>
    <w:rsid w:val="38726A6B"/>
    <w:rsid w:val="38AD33FF"/>
    <w:rsid w:val="3B0A0073"/>
    <w:rsid w:val="3B59692D"/>
    <w:rsid w:val="3C0B5933"/>
    <w:rsid w:val="41445CAC"/>
    <w:rsid w:val="46B45437"/>
    <w:rsid w:val="481E5BEE"/>
    <w:rsid w:val="49276CF1"/>
    <w:rsid w:val="4BAD5438"/>
    <w:rsid w:val="4BB531EC"/>
    <w:rsid w:val="50370E5C"/>
    <w:rsid w:val="50826C25"/>
    <w:rsid w:val="52ED2F24"/>
    <w:rsid w:val="54460E7B"/>
    <w:rsid w:val="55C6081F"/>
    <w:rsid w:val="56B770EC"/>
    <w:rsid w:val="5722712E"/>
    <w:rsid w:val="591F26A3"/>
    <w:rsid w:val="5A947CF5"/>
    <w:rsid w:val="5A9D62A2"/>
    <w:rsid w:val="5DFF57E7"/>
    <w:rsid w:val="5F051E28"/>
    <w:rsid w:val="664043A0"/>
    <w:rsid w:val="6ABE0B09"/>
    <w:rsid w:val="6C066C61"/>
    <w:rsid w:val="6D692FE0"/>
    <w:rsid w:val="6E6D799B"/>
    <w:rsid w:val="72C97147"/>
    <w:rsid w:val="73821164"/>
    <w:rsid w:val="75F27931"/>
    <w:rsid w:val="777B25D6"/>
    <w:rsid w:val="7788422B"/>
    <w:rsid w:val="787E0239"/>
    <w:rsid w:val="79563C48"/>
    <w:rsid w:val="7AD73A1E"/>
    <w:rsid w:val="7FB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1074</Characters>
  <Lines>8</Lines>
  <Paragraphs>2</Paragraphs>
  <ScaleCrop>false</ScaleCrop>
  <LinksUpToDate>false</LinksUpToDate>
  <CharactersWithSpaces>1260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2017-06-28T08:29:00Z</cp:lastPrinted>
  <dcterms:modified xsi:type="dcterms:W3CDTF">2018-03-05T07:34:49Z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